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A8" w:rsidRPr="002771C3" w:rsidRDefault="00EF0DA8" w:rsidP="00EF0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C3">
        <w:rPr>
          <w:rFonts w:ascii="Times New Roman" w:hAnsi="Times New Roman" w:cs="Times New Roman"/>
          <w:b/>
          <w:sz w:val="28"/>
          <w:szCs w:val="28"/>
        </w:rPr>
        <w:t>GIFT ANNUITY DISCLOSURE STATEMENT</w:t>
      </w: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disclosure statement is provided by the University of Tennessee Foundation in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accordance with the requirements of the Philanthropy Protection Act of 1995 (P.L. 104-62).</w:t>
      </w: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DA8" w:rsidRP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DA8">
        <w:rPr>
          <w:rFonts w:ascii="Times New Roman" w:hAnsi="Times New Roman" w:cs="Times New Roman"/>
          <w:b/>
          <w:bCs/>
          <w:sz w:val="24"/>
          <w:szCs w:val="24"/>
          <w:u w:val="single"/>
        </w:rPr>
        <w:t>Description of a Gift Annuity</w:t>
      </w: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gift annuity is a simple contract between the donor(s) and the University of Tennessee</w:t>
      </w: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Foundation (hereinafter “Foundation”).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 exchange for the donor’s(s’) contribution, the</w:t>
      </w: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Foundation promises to make fixed, guaranteed payments for life to one or two annuitants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(usually, but not necessarily, the donor(s)). 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amount paid is based on the age(s) of the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annuitant(s), in accordance with the Foundation’s rate schedule.</w:t>
      </w: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DA8" w:rsidRP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DA8">
        <w:rPr>
          <w:rFonts w:ascii="Times New Roman" w:hAnsi="Times New Roman" w:cs="Times New Roman"/>
          <w:b/>
          <w:bCs/>
          <w:sz w:val="24"/>
          <w:szCs w:val="24"/>
          <w:u w:val="single"/>
        </w:rPr>
        <w:t>Not a Commercial Investment</w:t>
      </w: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act of establishing a gift annuity with the Foundation is not, and should not be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viewed as, an investment. 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Rather, it is a way to arrange for annuity payments while making a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charitable donation. 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this respect, the Foundation’s gift annuity is different from a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commercial annuity. 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However, the fact that you are making a charitable gift may result in tax</w:t>
      </w:r>
      <w:r w:rsidR="007720EF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enefits, including a current federal income tax charitable deduction (if you itemize your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deductions), annuity payments that are partially tax-free, and future estate tax savings.</w:t>
      </w: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DA8" w:rsidRP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DA8">
        <w:rPr>
          <w:rFonts w:ascii="Times New Roman" w:hAnsi="Times New Roman" w:cs="Times New Roman"/>
          <w:b/>
          <w:bCs/>
          <w:sz w:val="24"/>
          <w:szCs w:val="24"/>
          <w:u w:val="single"/>
        </w:rPr>
        <w:t>Gift Annuity Rates</w:t>
      </w: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the gift annuity rates paid by the Foundation are those suggested by the American</w:t>
      </w:r>
    </w:p>
    <w:p w:rsidR="005B54C0" w:rsidRDefault="00EF0DA8" w:rsidP="00772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on Gift Annuities, which is a national organization of charities that has been in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existence since 1927. 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These rates have been calculated so as to provide attractive payments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 donor and/or other annuitant(s) and also to result in a significant portion of the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contribution remaining for the University of Tennessee. Because a charitable gift is involved,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rates are lower than those available through commercial annuities offered by insurance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companies and other financial institutions.</w:t>
      </w:r>
    </w:p>
    <w:p w:rsidR="007720EF" w:rsidRDefault="007720EF" w:rsidP="00772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DA8" w:rsidRP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DA8">
        <w:rPr>
          <w:rFonts w:ascii="Times New Roman" w:hAnsi="Times New Roman" w:cs="Times New Roman"/>
          <w:b/>
          <w:bCs/>
          <w:sz w:val="24"/>
          <w:szCs w:val="24"/>
          <w:u w:val="single"/>
        </w:rPr>
        <w:t>Assets Backing Annuity</w:t>
      </w: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annuity payments are a general obligation of the Foundation, 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 they are backed by all of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our assets (subject to security </w:t>
      </w:r>
      <w:r w:rsidR="005F68CC">
        <w:rPr>
          <w:rFonts w:ascii="Times New Roman" w:hAnsi="Times New Roman" w:cs="Times New Roman"/>
          <w:sz w:val="24"/>
          <w:szCs w:val="24"/>
        </w:rPr>
        <w:t xml:space="preserve">interests). 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 w:rsidR="005F68CC">
        <w:rPr>
          <w:rFonts w:ascii="Times New Roman" w:hAnsi="Times New Roman" w:cs="Times New Roman"/>
          <w:sz w:val="24"/>
          <w:szCs w:val="24"/>
        </w:rPr>
        <w:t>At December 31, 20</w:t>
      </w:r>
      <w:r w:rsidR="005705D4">
        <w:rPr>
          <w:rFonts w:ascii="Times New Roman" w:hAnsi="Times New Roman" w:cs="Times New Roman"/>
          <w:sz w:val="24"/>
          <w:szCs w:val="24"/>
        </w:rPr>
        <w:t>2</w:t>
      </w:r>
      <w:r w:rsidR="00CF59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our total invested funds at book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 w:rsidR="005F68CC">
        <w:rPr>
          <w:rFonts w:ascii="Times New Roman" w:hAnsi="Times New Roman" w:cs="Times New Roman"/>
          <w:sz w:val="24"/>
          <w:szCs w:val="24"/>
        </w:rPr>
        <w:t>value exceeded $</w:t>
      </w:r>
      <w:r w:rsidR="00CF59A9">
        <w:rPr>
          <w:rFonts w:ascii="Times New Roman" w:hAnsi="Times New Roman" w:cs="Times New Roman"/>
          <w:sz w:val="24"/>
          <w:szCs w:val="24"/>
        </w:rPr>
        <w:t>435,919,382.15</w:t>
      </w:r>
      <w:r>
        <w:rPr>
          <w:rFonts w:ascii="Times New Roman" w:hAnsi="Times New Roman" w:cs="Times New Roman"/>
          <w:sz w:val="24"/>
          <w:szCs w:val="24"/>
        </w:rPr>
        <w:t xml:space="preserve"> and they are invested in a well-diversified portfolio in the</w:t>
      </w: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Tennessee Consolidated Investment Pool. 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also maintain a gift annuity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reserve fund valued at more than $500,000</w:t>
      </w:r>
      <w:r w:rsidR="00BE1427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that is invested in accordance with the laws of the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states in which we offer gift annuities. 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Assets received by the Foundation for gift annuities are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managed internally, in a conservative and disciplined manner. 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the Foundation should ever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fail financially, individuals entitled to receive annuities will qualify as general creditors of the</w:t>
      </w: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Foundation.</w:t>
      </w:r>
    </w:p>
    <w:p w:rsidR="00EF0DA8" w:rsidRP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DA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Governance</w:t>
      </w: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Foundation was established in 2001. 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a non-profit 501(c)(3) organization that receives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administers private support for campuses and institutes of the University of Tennessee</w:t>
      </w: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System. 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Responsibility for governing the Foundation is vested in a Board of Directors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composed of no fewer than </w:t>
      </w:r>
      <w:r w:rsidR="0085543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(e</w:t>
      </w:r>
      <w:r w:rsidR="0085543F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ven) and no more than </w:t>
      </w:r>
      <w:r w:rsidR="0085543F">
        <w:rPr>
          <w:rFonts w:ascii="Times New Roman" w:hAnsi="Times New Roman" w:cs="Times New Roman"/>
          <w:sz w:val="24"/>
          <w:szCs w:val="24"/>
        </w:rPr>
        <w:t>35 (thirty-five</w:t>
      </w:r>
      <w:r>
        <w:rPr>
          <w:rFonts w:ascii="Times New Roman" w:hAnsi="Times New Roman" w:cs="Times New Roman"/>
          <w:sz w:val="24"/>
          <w:szCs w:val="24"/>
        </w:rPr>
        <w:t>) elected, voting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directors, the exact number to be determined from time to time by the Directors. 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Directors are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elected by the Board at the annual meeting and the term of each elected Director shall begin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July 1 and shall be 3 (three) years unless a shorter term is fixed at the time of his or her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election. 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 w:rsidR="00862527">
        <w:rPr>
          <w:rFonts w:ascii="Times New Roman" w:hAnsi="Times New Roman" w:cs="Times New Roman"/>
          <w:sz w:val="24"/>
          <w:szCs w:val="24"/>
        </w:rPr>
        <w:t>One member of the University’s Board of Trustees also serves on the Foundation Board. That</w:t>
      </w:r>
      <w:r>
        <w:rPr>
          <w:rFonts w:ascii="Times New Roman" w:hAnsi="Times New Roman" w:cs="Times New Roman"/>
          <w:sz w:val="24"/>
          <w:szCs w:val="24"/>
        </w:rPr>
        <w:t xml:space="preserve"> term on the Foundation Board runs concurrent with the term on the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University’s Board of Trustees. 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Common investment funds managed by the Foundation ar</w:t>
      </w:r>
      <w:r w:rsidR="007720E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exempt from registration requirements of the federal securities laws, pursuant to the exemption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collective investment funds and similar funds maintained by charitable organizations under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Philanthropy Protection Act of 1995 (P.L. 104-62). Information in this statement is provided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you in accordance with the requirements of that Act.</w:t>
      </w: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DA8">
        <w:rPr>
          <w:rFonts w:ascii="Times New Roman" w:hAnsi="Times New Roman" w:cs="Times New Roman"/>
          <w:b/>
          <w:bCs/>
          <w:sz w:val="24"/>
          <w:szCs w:val="24"/>
          <w:u w:val="single"/>
        </w:rPr>
        <w:t>Points to Remember</w:t>
      </w:r>
    </w:p>
    <w:p w:rsidR="00EF0DA8" w:rsidRP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F0DA8" w:rsidRDefault="00EF0DA8" w:rsidP="007720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A contribution for a gift annuity is irrevocable. 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principal you contribute cannot be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 w:rsidR="006E01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returned to you.</w:t>
      </w:r>
    </w:p>
    <w:p w:rsidR="00EF0DA8" w:rsidRDefault="00EF0DA8" w:rsidP="007720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The right to annuity payments may not be assigned to any person or organization, other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than the Foundation.</w:t>
      </w:r>
    </w:p>
    <w:p w:rsidR="00EF0DA8" w:rsidRDefault="00EF0DA8" w:rsidP="007720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The gift date is the date when you actually transfer assets. 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case of cash, it is the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date you mail or deliver a check.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 the case of an electronic transfer of securities, it is the</w:t>
      </w:r>
      <w:r w:rsidR="006E0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date they are received into the account of the Foundation.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If you have certificates, it is the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date they are properly endorsed and mailed or delivered.</w:t>
      </w:r>
    </w:p>
    <w:p w:rsidR="00EF0DA8" w:rsidRDefault="00EF0DA8" w:rsidP="007720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Payments made under a charitable gift annuity are backed solely by the full faith and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credit of the Foundation, are not insured or guaranteed by an insurance company, are not</w:t>
      </w:r>
      <w:r w:rsidR="007720EF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rotected by any insurance guaranty association, </w:t>
      </w:r>
      <w:r w:rsidR="00202F56">
        <w:rPr>
          <w:rFonts w:ascii="Times New Roman" w:hAnsi="Times New Roman" w:cs="Times New Roman"/>
          <w:sz w:val="24"/>
          <w:szCs w:val="24"/>
        </w:rPr>
        <w:t>and are not backed in any way by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7720E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tate of Tennessee.</w:t>
      </w:r>
    </w:p>
    <w:p w:rsidR="00EF0DA8" w:rsidRDefault="00EF0DA8" w:rsidP="007720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The gift annuity is governed by the laws of the state of Tennessee and the state in which</w:t>
      </w:r>
    </w:p>
    <w:p w:rsidR="00EF0DA8" w:rsidRDefault="006E016D" w:rsidP="007720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0DA8">
        <w:rPr>
          <w:rFonts w:ascii="Times New Roman" w:hAnsi="Times New Roman" w:cs="Times New Roman"/>
          <w:sz w:val="24"/>
          <w:szCs w:val="24"/>
        </w:rPr>
        <w:t>you reside at the time the gift annuity agreement is signed.</w:t>
      </w: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DA8" w:rsidRP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DA8">
        <w:rPr>
          <w:rFonts w:ascii="Times New Roman" w:hAnsi="Times New Roman" w:cs="Times New Roman"/>
          <w:b/>
          <w:bCs/>
          <w:sz w:val="24"/>
          <w:szCs w:val="24"/>
          <w:u w:val="single"/>
        </w:rPr>
        <w:t>For More Information</w:t>
      </w:r>
    </w:p>
    <w:p w:rsidR="00EF0DA8" w:rsidRDefault="00EF0DA8" w:rsidP="00E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DA8" w:rsidRDefault="00EF0DA8" w:rsidP="007720EF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This disclosure statement is intended to provide basic information regarding the gift annuities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issued by the Foundation. </w:t>
      </w:r>
      <w:r w:rsidR="0085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have additional questions concerning the Foundation’s gift</w:t>
      </w:r>
      <w:r w:rsidR="00772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annuity program, please call the Planned Giving Office at (865) 974-2115.</w:t>
      </w:r>
    </w:p>
    <w:sectPr w:rsidR="00EF0DA8" w:rsidSect="005B5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A8"/>
    <w:rsid w:val="00053C55"/>
    <w:rsid w:val="0005646E"/>
    <w:rsid w:val="00202F56"/>
    <w:rsid w:val="002771C3"/>
    <w:rsid w:val="00347C96"/>
    <w:rsid w:val="005705D4"/>
    <w:rsid w:val="005B54C0"/>
    <w:rsid w:val="005F68CC"/>
    <w:rsid w:val="006100D9"/>
    <w:rsid w:val="00636F20"/>
    <w:rsid w:val="006E016D"/>
    <w:rsid w:val="006E1434"/>
    <w:rsid w:val="007162A6"/>
    <w:rsid w:val="007720EF"/>
    <w:rsid w:val="0077433F"/>
    <w:rsid w:val="008201A4"/>
    <w:rsid w:val="0085543F"/>
    <w:rsid w:val="00862527"/>
    <w:rsid w:val="00966E57"/>
    <w:rsid w:val="009674A5"/>
    <w:rsid w:val="00A51E00"/>
    <w:rsid w:val="00B13EA4"/>
    <w:rsid w:val="00BE1427"/>
    <w:rsid w:val="00BF3F02"/>
    <w:rsid w:val="00C973E6"/>
    <w:rsid w:val="00CF59A9"/>
    <w:rsid w:val="00DF2E84"/>
    <w:rsid w:val="00E43BD2"/>
    <w:rsid w:val="00EA4EA3"/>
    <w:rsid w:val="00EB0E00"/>
    <w:rsid w:val="00EF0DA8"/>
    <w:rsid w:val="00F6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6DA3"/>
  <w15:docId w15:val="{F2404AFF-E917-42DA-8329-4DAEE4E8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Monroe, Joshua Scott (Josh)</dc:creator>
  <cp:lastModifiedBy>Heller, Adam</cp:lastModifiedBy>
  <cp:revision>2</cp:revision>
  <cp:lastPrinted>2018-01-24T17:24:00Z</cp:lastPrinted>
  <dcterms:created xsi:type="dcterms:W3CDTF">2023-02-12T21:20:00Z</dcterms:created>
  <dcterms:modified xsi:type="dcterms:W3CDTF">2023-02-12T21:20:00Z</dcterms:modified>
</cp:coreProperties>
</file>